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9C9C7" w14:textId="667F09EC" w:rsidR="008A41E6" w:rsidRDefault="008A41E6" w:rsidP="000B48A2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1560F5" wp14:editId="52BEF71E">
            <wp:simplePos x="0" y="0"/>
            <wp:positionH relativeFrom="column">
              <wp:posOffset>2332546</wp:posOffset>
            </wp:positionH>
            <wp:positionV relativeFrom="paragraph">
              <wp:posOffset>197485</wp:posOffset>
            </wp:positionV>
            <wp:extent cx="1025778" cy="1274530"/>
            <wp:effectExtent l="0" t="0" r="317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778" cy="127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ABFE4" w14:textId="1F7B3E4F" w:rsidR="007D6B98" w:rsidRDefault="007D6B98" w:rsidP="00B32503">
      <w:pPr>
        <w:spacing w:line="276" w:lineRule="auto"/>
      </w:pPr>
    </w:p>
    <w:p w14:paraId="684D736C" w14:textId="69C0C45B" w:rsidR="008A41E6" w:rsidRPr="002844B3" w:rsidRDefault="008A41E6" w:rsidP="008A41E6">
      <w:pPr>
        <w:spacing w:line="276" w:lineRule="auto"/>
        <w:jc w:val="center"/>
        <w:rPr>
          <w:b/>
          <w:i/>
          <w:iCs/>
          <w:sz w:val="28"/>
          <w:szCs w:val="28"/>
        </w:rPr>
      </w:pPr>
      <w:r w:rsidRPr="002844B3">
        <w:rPr>
          <w:b/>
          <w:i/>
          <w:iCs/>
          <w:sz w:val="28"/>
          <w:szCs w:val="28"/>
        </w:rPr>
        <w:t>ZAPROSZENIE NA WARSZTATY</w:t>
      </w:r>
      <w:r w:rsidR="002B2E23">
        <w:rPr>
          <w:b/>
          <w:i/>
          <w:iCs/>
          <w:sz w:val="28"/>
          <w:szCs w:val="28"/>
        </w:rPr>
        <w:t xml:space="preserve"> </w:t>
      </w:r>
      <w:r w:rsidR="0031307C">
        <w:rPr>
          <w:b/>
          <w:i/>
          <w:iCs/>
          <w:sz w:val="28"/>
          <w:szCs w:val="28"/>
        </w:rPr>
        <w:t>REWITALIZACYJNE</w:t>
      </w:r>
      <w:r w:rsidR="000B48A2">
        <w:rPr>
          <w:b/>
          <w:i/>
          <w:iCs/>
          <w:sz w:val="28"/>
          <w:szCs w:val="28"/>
        </w:rPr>
        <w:t xml:space="preserve"> DOTYCZĄCE</w:t>
      </w:r>
    </w:p>
    <w:p w14:paraId="7E51F755" w14:textId="013E16F1" w:rsidR="008A41E6" w:rsidRPr="002844B3" w:rsidRDefault="006A0A5D" w:rsidP="00F9371B">
      <w:pPr>
        <w:spacing w:line="276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GMINN</w:t>
      </w:r>
      <w:r w:rsidR="000B48A2">
        <w:rPr>
          <w:b/>
          <w:i/>
          <w:iCs/>
          <w:sz w:val="28"/>
          <w:szCs w:val="28"/>
        </w:rPr>
        <w:t>EGO</w:t>
      </w:r>
      <w:r>
        <w:rPr>
          <w:b/>
          <w:i/>
          <w:iCs/>
          <w:sz w:val="28"/>
          <w:szCs w:val="28"/>
        </w:rPr>
        <w:t xml:space="preserve"> PROGRAM</w:t>
      </w:r>
      <w:r w:rsidR="000B48A2">
        <w:rPr>
          <w:b/>
          <w:i/>
          <w:iCs/>
          <w:sz w:val="28"/>
          <w:szCs w:val="28"/>
        </w:rPr>
        <w:t>U</w:t>
      </w:r>
      <w:r>
        <w:rPr>
          <w:b/>
          <w:i/>
          <w:iCs/>
          <w:sz w:val="28"/>
          <w:szCs w:val="28"/>
        </w:rPr>
        <w:t xml:space="preserve"> REWITALIZACJI</w:t>
      </w:r>
      <w:r w:rsidR="00A37AB2">
        <w:rPr>
          <w:b/>
          <w:i/>
          <w:iCs/>
          <w:sz w:val="28"/>
          <w:szCs w:val="28"/>
        </w:rPr>
        <w:t xml:space="preserve"> DLA GMINY ŚMIGIEL                                        NA LATA 2024-</w:t>
      </w:r>
      <w:r w:rsidR="00F9371B">
        <w:rPr>
          <w:b/>
          <w:i/>
          <w:iCs/>
          <w:sz w:val="28"/>
          <w:szCs w:val="28"/>
        </w:rPr>
        <w:t xml:space="preserve"> 2033</w:t>
      </w:r>
    </w:p>
    <w:p w14:paraId="4F01AEBB" w14:textId="6281FF5C" w:rsidR="008A41E6" w:rsidRDefault="008A41E6" w:rsidP="00B32503">
      <w:pPr>
        <w:spacing w:line="276" w:lineRule="auto"/>
        <w:jc w:val="center"/>
        <w:rPr>
          <w:b/>
        </w:rPr>
      </w:pPr>
    </w:p>
    <w:p w14:paraId="20A56A92" w14:textId="5413C15C" w:rsidR="0035027C" w:rsidRDefault="0035027C" w:rsidP="002B2E23">
      <w:pPr>
        <w:spacing w:line="276" w:lineRule="auto"/>
        <w:jc w:val="both"/>
        <w:rPr>
          <w:b/>
        </w:rPr>
      </w:pPr>
    </w:p>
    <w:p w14:paraId="3F021EDD" w14:textId="29875F1F" w:rsidR="00776EE9" w:rsidRDefault="00146FCF" w:rsidP="002B2E23">
      <w:pPr>
        <w:spacing w:line="276" w:lineRule="auto"/>
        <w:jc w:val="both"/>
      </w:pPr>
      <w:r w:rsidRPr="00F9371B">
        <w:t xml:space="preserve">Burmistrz </w:t>
      </w:r>
      <w:r w:rsidR="00F9371B" w:rsidRPr="00F9371B">
        <w:t>Śmigla</w:t>
      </w:r>
      <w:r w:rsidRPr="00F9371B">
        <w:t xml:space="preserve"> rozpoczął</w:t>
      </w:r>
      <w:r>
        <w:t xml:space="preserve"> proces opracowywania Gminnego Programu Rewitalizacji </w:t>
      </w:r>
      <w:r w:rsidR="00A37AB2">
        <w:t xml:space="preserve">dla Gminy </w:t>
      </w:r>
      <w:r w:rsidR="00053471">
        <w:t>Śmigiel na lata 2024-2033</w:t>
      </w:r>
      <w:r w:rsidR="00F9371B">
        <w:t>.</w:t>
      </w:r>
      <w:r>
        <w:t xml:space="preserve"> </w:t>
      </w:r>
      <w:r w:rsidR="00776EE9">
        <w:t>W związku z chęcią zaangażowania szerokiej grupy interesariuszy do prac nad dokumentem,</w:t>
      </w:r>
      <w:r w:rsidR="002B2E23">
        <w:t xml:space="preserve"> </w:t>
      </w:r>
      <w:r w:rsidR="00776EE9">
        <w:t xml:space="preserve">zapraszamy Państwa na warsztaty dotyczące budowania założeń do </w:t>
      </w:r>
      <w:r>
        <w:t>Programu</w:t>
      </w:r>
      <w:r w:rsidR="00776EE9">
        <w:t>.</w:t>
      </w:r>
      <w:r>
        <w:t xml:space="preserve"> Przedmiotem warsztatów będzie </w:t>
      </w:r>
      <w:r w:rsidR="0031307C">
        <w:t>zidentyfikowanie</w:t>
      </w:r>
      <w:r w:rsidR="00B82913">
        <w:t xml:space="preserve"> problemów, jakie występują na</w:t>
      </w:r>
      <w:r>
        <w:t xml:space="preserve"> obszar</w:t>
      </w:r>
      <w:r w:rsidR="00B82913">
        <w:t>ze</w:t>
      </w:r>
      <w:r>
        <w:t xml:space="preserve"> rewitalizacji, identyfikacja lokalnych potencjałów, </w:t>
      </w:r>
      <w:r w:rsidR="0031307C">
        <w:t xml:space="preserve">a także </w:t>
      </w:r>
      <w:r>
        <w:t xml:space="preserve">opracowanie założeń do </w:t>
      </w:r>
      <w:r w:rsidR="0031307C">
        <w:t xml:space="preserve">projektów rewitalizacyjnych. </w:t>
      </w:r>
      <w:r w:rsidR="00EC531E">
        <w:t xml:space="preserve"> </w:t>
      </w:r>
    </w:p>
    <w:p w14:paraId="5FDF26D1" w14:textId="77777777" w:rsidR="002B2E23" w:rsidRDefault="002B2E23" w:rsidP="002B2E23">
      <w:pPr>
        <w:spacing w:line="276" w:lineRule="auto"/>
        <w:jc w:val="both"/>
      </w:pPr>
    </w:p>
    <w:p w14:paraId="1982749E" w14:textId="60CEFBEB" w:rsidR="00EC531E" w:rsidRPr="00EC531E" w:rsidRDefault="000B48A2" w:rsidP="00EC531E">
      <w:pPr>
        <w:spacing w:line="276" w:lineRule="auto"/>
        <w:jc w:val="center"/>
        <w:rPr>
          <w:b/>
          <w:bCs/>
        </w:rPr>
      </w:pPr>
      <w:r w:rsidRPr="00EC531E">
        <w:rPr>
          <w:b/>
          <w:bCs/>
        </w:rPr>
        <w:t>WARSZTATY ODBĘDĄ SIĘ:</w:t>
      </w:r>
    </w:p>
    <w:p w14:paraId="50DEC023" w14:textId="36D133CA" w:rsidR="00EC531E" w:rsidRPr="00EC531E" w:rsidRDefault="00732192" w:rsidP="00EC531E">
      <w:pPr>
        <w:spacing w:line="276" w:lineRule="auto"/>
        <w:jc w:val="center"/>
        <w:rPr>
          <w:b/>
          <w:bCs/>
        </w:rPr>
      </w:pPr>
      <w:r w:rsidRPr="00F9371B">
        <w:rPr>
          <w:b/>
          <w:bCs/>
        </w:rPr>
        <w:t xml:space="preserve">W </w:t>
      </w:r>
      <w:r w:rsidR="000B48A2" w:rsidRPr="00F9371B">
        <w:rPr>
          <w:b/>
          <w:bCs/>
        </w:rPr>
        <w:t xml:space="preserve">PONIEDZIAŁEK 11 </w:t>
      </w:r>
      <w:r w:rsidR="00F9371B" w:rsidRPr="00F9371B">
        <w:rPr>
          <w:b/>
          <w:bCs/>
        </w:rPr>
        <w:t>MARCA</w:t>
      </w:r>
      <w:r w:rsidR="000B48A2" w:rsidRPr="00F9371B">
        <w:rPr>
          <w:b/>
          <w:bCs/>
        </w:rPr>
        <w:t xml:space="preserve"> 202</w:t>
      </w:r>
      <w:r w:rsidR="00F9371B" w:rsidRPr="00F9371B">
        <w:rPr>
          <w:b/>
          <w:bCs/>
        </w:rPr>
        <w:t>4</w:t>
      </w:r>
      <w:r w:rsidR="000B48A2" w:rsidRPr="00F9371B">
        <w:rPr>
          <w:b/>
          <w:bCs/>
        </w:rPr>
        <w:t xml:space="preserve"> R.</w:t>
      </w:r>
    </w:p>
    <w:p w14:paraId="5E2AC966" w14:textId="306105D9" w:rsidR="00EC531E" w:rsidRPr="00EC531E" w:rsidRDefault="00732192" w:rsidP="00BA0ACC">
      <w:pPr>
        <w:spacing w:line="276" w:lineRule="auto"/>
        <w:jc w:val="center"/>
        <w:rPr>
          <w:b/>
          <w:bCs/>
        </w:rPr>
      </w:pPr>
      <w:r w:rsidRPr="00EC531E">
        <w:rPr>
          <w:b/>
          <w:bCs/>
        </w:rPr>
        <w:t xml:space="preserve">W </w:t>
      </w:r>
      <w:r w:rsidRPr="00BA0ACC">
        <w:rPr>
          <w:b/>
          <w:bCs/>
        </w:rPr>
        <w:t xml:space="preserve">SALI </w:t>
      </w:r>
      <w:r w:rsidR="00BA0ACC" w:rsidRPr="00BA0ACC">
        <w:rPr>
          <w:b/>
          <w:bCs/>
        </w:rPr>
        <w:t>KLUBOWEJ CEN</w:t>
      </w:r>
      <w:r w:rsidR="00B50A08">
        <w:rPr>
          <w:b/>
          <w:bCs/>
        </w:rPr>
        <w:t>T</w:t>
      </w:r>
      <w:bookmarkStart w:id="0" w:name="_GoBack"/>
      <w:bookmarkEnd w:id="0"/>
      <w:r w:rsidR="00BA0ACC" w:rsidRPr="00BA0ACC">
        <w:rPr>
          <w:b/>
          <w:bCs/>
        </w:rPr>
        <w:t>RUM KULTURY W ŚMIGLU, UL. TADEUSZA KOŚCIUSZKI 20, 64-030 ŚMIGIEL</w:t>
      </w:r>
    </w:p>
    <w:p w14:paraId="6D971FCF" w14:textId="364A12C6" w:rsidR="00EC531E" w:rsidRPr="00EC531E" w:rsidRDefault="000B48A2" w:rsidP="00EC531E">
      <w:pPr>
        <w:spacing w:line="276" w:lineRule="auto"/>
        <w:jc w:val="center"/>
        <w:rPr>
          <w:b/>
          <w:bCs/>
        </w:rPr>
      </w:pPr>
      <w:r w:rsidRPr="00F9371B">
        <w:rPr>
          <w:b/>
          <w:bCs/>
        </w:rPr>
        <w:t>W GODZINACH 1</w:t>
      </w:r>
      <w:r w:rsidR="00F9371B" w:rsidRPr="00F9371B">
        <w:rPr>
          <w:b/>
          <w:bCs/>
        </w:rPr>
        <w:t>1</w:t>
      </w:r>
      <w:r w:rsidRPr="00F9371B">
        <w:rPr>
          <w:b/>
          <w:bCs/>
        </w:rPr>
        <w:t>:</w:t>
      </w:r>
      <w:r w:rsidR="00F9371B" w:rsidRPr="00F9371B">
        <w:rPr>
          <w:b/>
          <w:bCs/>
        </w:rPr>
        <w:t>3</w:t>
      </w:r>
      <w:r w:rsidRPr="00F9371B">
        <w:rPr>
          <w:b/>
          <w:bCs/>
        </w:rPr>
        <w:t>0-1</w:t>
      </w:r>
      <w:r w:rsidR="00F9371B" w:rsidRPr="00F9371B">
        <w:rPr>
          <w:b/>
          <w:bCs/>
        </w:rPr>
        <w:t>5</w:t>
      </w:r>
      <w:r w:rsidRPr="00F9371B">
        <w:rPr>
          <w:b/>
          <w:bCs/>
        </w:rPr>
        <w:t>:</w:t>
      </w:r>
      <w:r w:rsidR="00F9371B" w:rsidRPr="00F9371B">
        <w:rPr>
          <w:b/>
          <w:bCs/>
        </w:rPr>
        <w:t>3</w:t>
      </w:r>
      <w:r w:rsidRPr="00F9371B">
        <w:rPr>
          <w:b/>
          <w:bCs/>
        </w:rPr>
        <w:t>0</w:t>
      </w:r>
    </w:p>
    <w:p w14:paraId="581AAF69" w14:textId="12C84383" w:rsidR="008A41E6" w:rsidRDefault="008A41E6" w:rsidP="008A41E6">
      <w:pPr>
        <w:spacing w:line="276" w:lineRule="auto"/>
        <w:jc w:val="center"/>
        <w:rPr>
          <w:rFonts w:eastAsia="Times New Roman"/>
          <w:b/>
          <w:bCs/>
        </w:rPr>
      </w:pPr>
    </w:p>
    <w:p w14:paraId="3B55D04D" w14:textId="0729FC7F" w:rsidR="008A41E6" w:rsidRPr="000B48A2" w:rsidRDefault="008A41E6" w:rsidP="000B48A2">
      <w:pPr>
        <w:spacing w:line="276" w:lineRule="auto"/>
        <w:jc w:val="both"/>
        <w:rPr>
          <w:rFonts w:eastAsia="Times New Roman"/>
          <w:b/>
        </w:rPr>
      </w:pPr>
      <w:r w:rsidRPr="00557284">
        <w:rPr>
          <w:rFonts w:eastAsia="Times New Roman"/>
          <w:b/>
        </w:rPr>
        <w:t>Program:</w:t>
      </w:r>
    </w:p>
    <w:p w14:paraId="3CC115AD" w14:textId="77777777" w:rsidR="0031307C" w:rsidRPr="0031307C" w:rsidRDefault="0031307C" w:rsidP="0031307C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31307C">
        <w:rPr>
          <w:rFonts w:eastAsia="Times New Roman"/>
        </w:rPr>
        <w:t>Wprowadzenie</w:t>
      </w:r>
    </w:p>
    <w:p w14:paraId="56696D9B" w14:textId="77777777" w:rsidR="0031307C" w:rsidRPr="0031307C" w:rsidRDefault="0031307C" w:rsidP="0031307C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31307C">
        <w:rPr>
          <w:rFonts w:eastAsia="Times New Roman"/>
        </w:rPr>
        <w:t>Rewitalizacja – istota, założenia</w:t>
      </w:r>
    </w:p>
    <w:p w14:paraId="259EB265" w14:textId="77777777" w:rsidR="0031307C" w:rsidRPr="0031307C" w:rsidRDefault="0031307C" w:rsidP="0031307C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31307C">
        <w:rPr>
          <w:rFonts w:eastAsia="Times New Roman"/>
        </w:rPr>
        <w:t>WARSZTAT - Diagnoza szczegółowa obszaru rewitalizacji oraz przedsięwzięcia rewitalizacyjne</w:t>
      </w:r>
    </w:p>
    <w:p w14:paraId="542E936C" w14:textId="77777777" w:rsidR="0031307C" w:rsidRPr="0031307C" w:rsidRDefault="0031307C" w:rsidP="0031307C">
      <w:pPr>
        <w:pStyle w:val="Akapitzlist"/>
        <w:numPr>
          <w:ilvl w:val="1"/>
          <w:numId w:val="14"/>
        </w:numPr>
        <w:spacing w:line="276" w:lineRule="auto"/>
        <w:jc w:val="both"/>
        <w:rPr>
          <w:rFonts w:eastAsia="Times New Roman"/>
        </w:rPr>
      </w:pPr>
      <w:r w:rsidRPr="0031307C">
        <w:rPr>
          <w:rFonts w:eastAsia="Times New Roman"/>
        </w:rPr>
        <w:t>CZĘŚĆ I: Gdzie leży problem i co można z tym zrobić?</w:t>
      </w:r>
    </w:p>
    <w:p w14:paraId="19DA820F" w14:textId="77777777" w:rsidR="0031307C" w:rsidRPr="0031307C" w:rsidRDefault="0031307C" w:rsidP="0031307C">
      <w:pPr>
        <w:pStyle w:val="Akapitzlist"/>
        <w:numPr>
          <w:ilvl w:val="1"/>
          <w:numId w:val="14"/>
        </w:numPr>
        <w:spacing w:line="276" w:lineRule="auto"/>
        <w:jc w:val="both"/>
        <w:rPr>
          <w:rFonts w:eastAsia="Times New Roman"/>
        </w:rPr>
      </w:pPr>
      <w:r w:rsidRPr="0031307C">
        <w:rPr>
          <w:rFonts w:eastAsia="Times New Roman"/>
        </w:rPr>
        <w:t>CZĘŚĆ II: Mamy potencjał!</w:t>
      </w:r>
    </w:p>
    <w:p w14:paraId="6EBC3B89" w14:textId="77777777" w:rsidR="0031307C" w:rsidRPr="0031307C" w:rsidRDefault="0031307C" w:rsidP="0031307C">
      <w:pPr>
        <w:pStyle w:val="Akapitzlist"/>
        <w:numPr>
          <w:ilvl w:val="1"/>
          <w:numId w:val="14"/>
        </w:numPr>
        <w:spacing w:line="276" w:lineRule="auto"/>
        <w:jc w:val="both"/>
        <w:rPr>
          <w:rFonts w:eastAsia="Times New Roman"/>
        </w:rPr>
      </w:pPr>
      <w:r w:rsidRPr="0031307C">
        <w:rPr>
          <w:rFonts w:eastAsia="Times New Roman"/>
        </w:rPr>
        <w:t>CZĘŚĆ III: Działamy na obszarze!</w:t>
      </w:r>
    </w:p>
    <w:p w14:paraId="1CD7DF54" w14:textId="4644D88D" w:rsidR="005F6BD2" w:rsidRPr="0031307C" w:rsidRDefault="0031307C" w:rsidP="0031307C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31307C">
        <w:rPr>
          <w:rFonts w:eastAsia="Times New Roman"/>
        </w:rPr>
        <w:t>Podsumowanie</w:t>
      </w:r>
    </w:p>
    <w:p w14:paraId="40F77561" w14:textId="77777777" w:rsidR="0031307C" w:rsidRDefault="0031307C" w:rsidP="000B48A2">
      <w:pPr>
        <w:spacing w:line="276" w:lineRule="auto"/>
        <w:jc w:val="both"/>
        <w:rPr>
          <w:rFonts w:eastAsia="Times New Roman"/>
        </w:rPr>
      </w:pPr>
    </w:p>
    <w:p w14:paraId="55A4F2C4" w14:textId="10344994" w:rsidR="00606923" w:rsidRDefault="005F6BD2" w:rsidP="000B48A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Przed warsztatami zachęcamy do </w:t>
      </w:r>
      <w:r w:rsidR="00606923">
        <w:rPr>
          <w:rFonts w:eastAsia="Times New Roman"/>
        </w:rPr>
        <w:t>zastanowienia się nad poniższymi kwestiami:</w:t>
      </w:r>
    </w:p>
    <w:p w14:paraId="1F5004C9" w14:textId="3402225E" w:rsidR="005F6BD2" w:rsidRPr="00606923" w:rsidRDefault="00606923" w:rsidP="000B48A2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606923">
        <w:rPr>
          <w:rFonts w:eastAsia="Times New Roman"/>
        </w:rPr>
        <w:t>jakie problemy w sferze społecznej, gospodarczej, środowiskowej, przestrzenno-funkcjonalnej i technicznej występują na obszarze rewitalizacji,</w:t>
      </w:r>
    </w:p>
    <w:p w14:paraId="6CDD6D96" w14:textId="3B1C767F" w:rsidR="00606923" w:rsidRPr="00606923" w:rsidRDefault="00606923" w:rsidP="000B48A2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606923">
        <w:rPr>
          <w:rFonts w:eastAsia="Times New Roman"/>
        </w:rPr>
        <w:t>jakie lokalne potencjały, zasoby, silne strony mogą pomóc w rozwiązaniu tych problemów,</w:t>
      </w:r>
    </w:p>
    <w:p w14:paraId="139EBCEB" w14:textId="19C10C37" w:rsidR="00606923" w:rsidRDefault="0033261E" w:rsidP="000B48A2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33261E">
        <w:rPr>
          <w:rFonts w:eastAsia="Times New Roman"/>
        </w:rPr>
        <w:t>jakie działania rewitalizacyjne chcieliby Państwo realizować w najbliższych latach.</w:t>
      </w:r>
    </w:p>
    <w:p w14:paraId="4D92CDAA" w14:textId="77777777" w:rsidR="000B48A2" w:rsidRPr="00606923" w:rsidRDefault="000B48A2" w:rsidP="000B48A2">
      <w:pPr>
        <w:pStyle w:val="Akapitzlist"/>
        <w:spacing w:line="276" w:lineRule="auto"/>
        <w:ind w:left="1440"/>
        <w:jc w:val="both"/>
        <w:rPr>
          <w:rFonts w:eastAsia="Times New Roman"/>
        </w:rPr>
      </w:pPr>
    </w:p>
    <w:p w14:paraId="06593631" w14:textId="04880F6A" w:rsidR="00137CBD" w:rsidRDefault="00606923" w:rsidP="000B48A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Warsztaty będą dotyczyły wyznaczonego obszaru rewitalizacji, zachęcamy więc do zapoznania się z</w:t>
      </w:r>
      <w:r w:rsidR="000B48A2">
        <w:rPr>
          <w:rFonts w:eastAsia="Times New Roman"/>
        </w:rPr>
        <w:t> </w:t>
      </w:r>
      <w:r>
        <w:rPr>
          <w:rFonts w:eastAsia="Times New Roman"/>
        </w:rPr>
        <w:t xml:space="preserve">jego granicami w </w:t>
      </w:r>
      <w:r w:rsidR="00137CBD">
        <w:rPr>
          <w:rFonts w:eastAsia="Times New Roman"/>
        </w:rPr>
        <w:t xml:space="preserve">Uchwale Nr LXXII/546/2023 Rady Miejskiej Śmigla z dnia 28 grudnia 2023 r. w sprawie wyznaczenia obszaru zdegradowanego i obszaru rewitalizacji na terenie Gminy Śmigiel – </w:t>
      </w:r>
      <w:hyperlink r:id="rId10" w:history="1">
        <w:r w:rsidR="00137CBD" w:rsidRPr="00A1697A">
          <w:rPr>
            <w:rStyle w:val="Hipercze"/>
            <w:rFonts w:eastAsia="Times New Roman"/>
          </w:rPr>
          <w:t>https://bip.smigiel.pl/uchwala/3886/uchwala-nr-lxxii-546-2023</w:t>
        </w:r>
      </w:hyperlink>
      <w:r w:rsidR="00137CBD">
        <w:rPr>
          <w:rFonts w:eastAsia="Times New Roman"/>
        </w:rPr>
        <w:t>.</w:t>
      </w:r>
    </w:p>
    <w:p w14:paraId="106BDDA1" w14:textId="77777777" w:rsidR="00137CBD" w:rsidRDefault="00137CBD" w:rsidP="000B48A2">
      <w:pPr>
        <w:spacing w:line="276" w:lineRule="auto"/>
        <w:jc w:val="both"/>
        <w:rPr>
          <w:rFonts w:eastAsia="Times New Roman"/>
        </w:rPr>
      </w:pPr>
    </w:p>
    <w:p w14:paraId="219DBDC3" w14:textId="77777777" w:rsidR="000B48A2" w:rsidRDefault="000B48A2" w:rsidP="00B32503">
      <w:pPr>
        <w:spacing w:line="276" w:lineRule="auto"/>
        <w:rPr>
          <w:rFonts w:eastAsia="Times New Roman"/>
        </w:rPr>
      </w:pPr>
    </w:p>
    <w:p w14:paraId="3518BE65" w14:textId="45DF4CDD" w:rsidR="00557284" w:rsidRDefault="00EA0E1E" w:rsidP="005F6BD2">
      <w:pPr>
        <w:spacing w:line="276" w:lineRule="auto"/>
        <w:jc w:val="center"/>
        <w:rPr>
          <w:rFonts w:eastAsia="Times New Roman"/>
          <w:b/>
        </w:rPr>
      </w:pPr>
      <w:r w:rsidRPr="00EA0E1E">
        <w:rPr>
          <w:rFonts w:eastAsia="Times New Roman"/>
          <w:b/>
        </w:rPr>
        <w:t>Liczymy, że nasza wspólna praca pomoże stworzyć kompleksow</w:t>
      </w:r>
      <w:r w:rsidR="005F6BD2">
        <w:rPr>
          <w:rFonts w:eastAsia="Times New Roman"/>
          <w:b/>
        </w:rPr>
        <w:t xml:space="preserve">y </w:t>
      </w:r>
      <w:r w:rsidR="005F6BD2" w:rsidRPr="005F6BD2">
        <w:rPr>
          <w:rFonts w:eastAsia="Times New Roman"/>
          <w:b/>
        </w:rPr>
        <w:t>Gminn</w:t>
      </w:r>
      <w:r w:rsidR="005F6BD2">
        <w:rPr>
          <w:rFonts w:eastAsia="Times New Roman"/>
          <w:b/>
        </w:rPr>
        <w:t>y</w:t>
      </w:r>
      <w:r w:rsidR="005F6BD2" w:rsidRPr="005F6BD2">
        <w:rPr>
          <w:rFonts w:eastAsia="Times New Roman"/>
          <w:b/>
        </w:rPr>
        <w:t xml:space="preserve"> Program Rewitalizacji</w:t>
      </w:r>
      <w:r w:rsidR="005F6BD2">
        <w:rPr>
          <w:rFonts w:eastAsia="Times New Roman"/>
          <w:b/>
        </w:rPr>
        <w:t xml:space="preserve">, który przyczyni się do wyprowadzenia ze stanu kryzysowego obszarów zdegradowanych. </w:t>
      </w:r>
    </w:p>
    <w:p w14:paraId="3FF6F2CA" w14:textId="77777777" w:rsidR="0033261E" w:rsidRDefault="0033261E" w:rsidP="005F6BD2">
      <w:pPr>
        <w:spacing w:line="276" w:lineRule="auto"/>
        <w:jc w:val="center"/>
        <w:rPr>
          <w:rFonts w:eastAsia="Times New Roman"/>
          <w:b/>
        </w:rPr>
      </w:pPr>
    </w:p>
    <w:p w14:paraId="3110BF2E" w14:textId="77777777" w:rsidR="00A54F90" w:rsidRDefault="00A54F90" w:rsidP="005F6BD2">
      <w:pPr>
        <w:spacing w:line="276" w:lineRule="auto"/>
        <w:jc w:val="center"/>
        <w:rPr>
          <w:rFonts w:eastAsia="Times New Roman"/>
          <w:b/>
        </w:rPr>
      </w:pPr>
    </w:p>
    <w:p w14:paraId="7471C747" w14:textId="296F87C1" w:rsidR="0033261E" w:rsidRDefault="0033261E" w:rsidP="005F6BD2">
      <w:pPr>
        <w:spacing w:line="276" w:lineRule="auto"/>
        <w:jc w:val="center"/>
        <w:rPr>
          <w:rFonts w:eastAsia="Times New Roman"/>
          <w:b/>
        </w:rPr>
      </w:pPr>
    </w:p>
    <w:p w14:paraId="16673EFD" w14:textId="36B7B574" w:rsidR="0033261E" w:rsidRPr="005F6BD2" w:rsidRDefault="00137CBD" w:rsidP="005F6BD2">
      <w:pPr>
        <w:spacing w:line="276" w:lineRule="auto"/>
        <w:jc w:val="center"/>
        <w:rPr>
          <w:rFonts w:eastAsia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BD1D77" wp14:editId="1178335A">
            <wp:simplePos x="0" y="0"/>
            <wp:positionH relativeFrom="margin">
              <wp:posOffset>-635</wp:posOffset>
            </wp:positionH>
            <wp:positionV relativeFrom="paragraph">
              <wp:posOffset>355600</wp:posOffset>
            </wp:positionV>
            <wp:extent cx="5753100" cy="4069080"/>
            <wp:effectExtent l="0" t="0" r="0" b="7620"/>
            <wp:wrapNone/>
            <wp:docPr id="9298756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875626" name="Obraz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3261E" w:rsidRPr="005F6BD2" w:rsidSect="00DD48CC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36AF3" w14:textId="77777777" w:rsidR="00575D73" w:rsidRDefault="00575D73" w:rsidP="00557284">
      <w:r>
        <w:separator/>
      </w:r>
    </w:p>
  </w:endnote>
  <w:endnote w:type="continuationSeparator" w:id="0">
    <w:p w14:paraId="520C13FB" w14:textId="77777777" w:rsidR="00575D73" w:rsidRDefault="00575D73" w:rsidP="005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12E18" w14:textId="77777777" w:rsidR="00575D73" w:rsidRDefault="00575D73" w:rsidP="00557284">
      <w:r>
        <w:separator/>
      </w:r>
    </w:p>
  </w:footnote>
  <w:footnote w:type="continuationSeparator" w:id="0">
    <w:p w14:paraId="6129E9D1" w14:textId="77777777" w:rsidR="00575D73" w:rsidRDefault="00575D73" w:rsidP="0055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E3BD" w14:textId="329E1611" w:rsidR="008F1A3E" w:rsidRDefault="000B48A2" w:rsidP="00557284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D9B360" wp14:editId="5C5437AA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3383280" cy="527685"/>
          <wp:effectExtent l="0" t="0" r="762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AFADFE" w14:textId="2A845ADA" w:rsidR="00557284" w:rsidRDefault="00557284" w:rsidP="008F1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1882"/>
    <w:multiLevelType w:val="hybridMultilevel"/>
    <w:tmpl w:val="AFEA4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1B2F"/>
    <w:multiLevelType w:val="hybridMultilevel"/>
    <w:tmpl w:val="E6F8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693B"/>
    <w:multiLevelType w:val="hybridMultilevel"/>
    <w:tmpl w:val="7F882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01050"/>
    <w:multiLevelType w:val="hybridMultilevel"/>
    <w:tmpl w:val="4BE64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2B5349"/>
    <w:multiLevelType w:val="hybridMultilevel"/>
    <w:tmpl w:val="BED0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2DC8"/>
    <w:multiLevelType w:val="hybridMultilevel"/>
    <w:tmpl w:val="0DCC9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84949"/>
    <w:multiLevelType w:val="hybridMultilevel"/>
    <w:tmpl w:val="4FC81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0660E"/>
    <w:multiLevelType w:val="hybridMultilevel"/>
    <w:tmpl w:val="EFFE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869B5"/>
    <w:multiLevelType w:val="hybridMultilevel"/>
    <w:tmpl w:val="4232D2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2FE3D71"/>
    <w:multiLevelType w:val="hybridMultilevel"/>
    <w:tmpl w:val="E6F8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D354E"/>
    <w:multiLevelType w:val="hybridMultilevel"/>
    <w:tmpl w:val="6E4269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AE7E7A"/>
    <w:multiLevelType w:val="hybridMultilevel"/>
    <w:tmpl w:val="29E81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3033B"/>
    <w:multiLevelType w:val="hybridMultilevel"/>
    <w:tmpl w:val="4412D1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84"/>
    <w:rsid w:val="00014700"/>
    <w:rsid w:val="00014D43"/>
    <w:rsid w:val="00050C06"/>
    <w:rsid w:val="00053471"/>
    <w:rsid w:val="000B4455"/>
    <w:rsid w:val="000B48A2"/>
    <w:rsid w:val="000F07F1"/>
    <w:rsid w:val="00137CBD"/>
    <w:rsid w:val="00146FCF"/>
    <w:rsid w:val="001D3A3F"/>
    <w:rsid w:val="001F3905"/>
    <w:rsid w:val="00210B7C"/>
    <w:rsid w:val="002470D0"/>
    <w:rsid w:val="002B2E23"/>
    <w:rsid w:val="0031307C"/>
    <w:rsid w:val="0033261E"/>
    <w:rsid w:val="0034014A"/>
    <w:rsid w:val="00342295"/>
    <w:rsid w:val="0035027C"/>
    <w:rsid w:val="003B32F8"/>
    <w:rsid w:val="00557284"/>
    <w:rsid w:val="00575D73"/>
    <w:rsid w:val="00585B38"/>
    <w:rsid w:val="005B05D5"/>
    <w:rsid w:val="005F6BD2"/>
    <w:rsid w:val="00606923"/>
    <w:rsid w:val="00675B58"/>
    <w:rsid w:val="006944CB"/>
    <w:rsid w:val="006A0A5D"/>
    <w:rsid w:val="00701BDC"/>
    <w:rsid w:val="00732192"/>
    <w:rsid w:val="00776EE9"/>
    <w:rsid w:val="007C41E2"/>
    <w:rsid w:val="007D1808"/>
    <w:rsid w:val="007D6B98"/>
    <w:rsid w:val="008602C5"/>
    <w:rsid w:val="008767BC"/>
    <w:rsid w:val="008A41E6"/>
    <w:rsid w:val="008F1A3E"/>
    <w:rsid w:val="00932996"/>
    <w:rsid w:val="00A37AB2"/>
    <w:rsid w:val="00A54F90"/>
    <w:rsid w:val="00AE03FF"/>
    <w:rsid w:val="00B32503"/>
    <w:rsid w:val="00B50A08"/>
    <w:rsid w:val="00B82913"/>
    <w:rsid w:val="00BA0ACC"/>
    <w:rsid w:val="00C7700C"/>
    <w:rsid w:val="00DD48CC"/>
    <w:rsid w:val="00E401AB"/>
    <w:rsid w:val="00EA0E1E"/>
    <w:rsid w:val="00EC531E"/>
    <w:rsid w:val="00F9371B"/>
    <w:rsid w:val="00F97575"/>
    <w:rsid w:val="00FD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5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28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284"/>
  </w:style>
  <w:style w:type="paragraph" w:styleId="Stopka">
    <w:name w:val="footer"/>
    <w:basedOn w:val="Normalny"/>
    <w:link w:val="StopkaZnak"/>
    <w:uiPriority w:val="99"/>
    <w:unhideWhenUsed/>
    <w:rsid w:val="00557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284"/>
  </w:style>
  <w:style w:type="paragraph" w:styleId="Tekstdymka">
    <w:name w:val="Balloon Text"/>
    <w:basedOn w:val="Normalny"/>
    <w:link w:val="TekstdymkaZnak"/>
    <w:uiPriority w:val="99"/>
    <w:semiHidden/>
    <w:unhideWhenUsed/>
    <w:rsid w:val="00557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2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2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0B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0B7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0B7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0A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0ACC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ACC"/>
    <w:rPr>
      <w:rFonts w:ascii="Calibri" w:hAnsi="Calibri" w:cs="Calibri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28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284"/>
  </w:style>
  <w:style w:type="paragraph" w:styleId="Stopka">
    <w:name w:val="footer"/>
    <w:basedOn w:val="Normalny"/>
    <w:link w:val="StopkaZnak"/>
    <w:uiPriority w:val="99"/>
    <w:unhideWhenUsed/>
    <w:rsid w:val="00557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284"/>
  </w:style>
  <w:style w:type="paragraph" w:styleId="Tekstdymka">
    <w:name w:val="Balloon Text"/>
    <w:basedOn w:val="Normalny"/>
    <w:link w:val="TekstdymkaZnak"/>
    <w:uiPriority w:val="99"/>
    <w:semiHidden/>
    <w:unhideWhenUsed/>
    <w:rsid w:val="00557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2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2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0B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0B7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0B7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0A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0ACC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ACC"/>
    <w:rPr>
      <w:rFonts w:ascii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bip.smigiel.pl/uchwala/3886/uchwala-nr-lxxii-546-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078B-E6D8-43B8-AC29-0B1EEF29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Sokal - Piechocka</dc:creator>
  <cp:lastModifiedBy>Anita Kasperska</cp:lastModifiedBy>
  <cp:revision>2</cp:revision>
  <cp:lastPrinted>2024-03-04T13:22:00Z</cp:lastPrinted>
  <dcterms:created xsi:type="dcterms:W3CDTF">2024-03-04T13:44:00Z</dcterms:created>
  <dcterms:modified xsi:type="dcterms:W3CDTF">2024-03-04T13:44:00Z</dcterms:modified>
</cp:coreProperties>
</file>